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44" w:rsidRPr="00841944" w:rsidRDefault="00841944" w:rsidP="00841944">
      <w:pPr>
        <w:spacing w:after="0" w:line="240" w:lineRule="auto"/>
        <w:rPr>
          <w:rFonts w:ascii="Tahoma" w:eastAsia="Times New Roman" w:hAnsi="Tahoma" w:cs="Tahoma"/>
          <w:sz w:val="20"/>
          <w:szCs w:val="20"/>
          <w:lang w:val="en-US" w:eastAsia="de-DE"/>
        </w:rPr>
      </w:pPr>
      <w:r w:rsidRPr="00841944">
        <w:rPr>
          <w:rFonts w:ascii="Tahoma" w:eastAsia="Times New Roman" w:hAnsi="Tahoma" w:cs="Tahoma"/>
          <w:sz w:val="20"/>
          <w:szCs w:val="20"/>
          <w:lang w:val="it-IT" w:eastAsia="de-DE"/>
        </w:rPr>
        <w:t xml:space="preserve">Rice, Deborah &amp; </w:t>
      </w:r>
      <w:proofErr w:type="spellStart"/>
      <w:r w:rsidRPr="00841944">
        <w:rPr>
          <w:rFonts w:ascii="Tahoma" w:eastAsia="Times New Roman" w:hAnsi="Tahoma" w:cs="Tahoma"/>
          <w:sz w:val="20"/>
          <w:szCs w:val="20"/>
          <w:lang w:val="it-IT" w:eastAsia="de-DE"/>
        </w:rPr>
        <w:t>Zimmermann</w:t>
      </w:r>
      <w:proofErr w:type="spellEnd"/>
      <w:r w:rsidRPr="00841944">
        <w:rPr>
          <w:rFonts w:ascii="Tahoma" w:eastAsia="Times New Roman" w:hAnsi="Tahoma" w:cs="Tahoma"/>
          <w:sz w:val="20"/>
          <w:szCs w:val="20"/>
          <w:lang w:val="it-IT" w:eastAsia="de-DE"/>
        </w:rPr>
        <w:t xml:space="preserve">, </w:t>
      </w:r>
      <w:proofErr w:type="spellStart"/>
      <w:r w:rsidRPr="00841944">
        <w:rPr>
          <w:rFonts w:ascii="Tahoma" w:eastAsia="Times New Roman" w:hAnsi="Tahoma" w:cs="Tahoma"/>
          <w:sz w:val="20"/>
          <w:szCs w:val="20"/>
          <w:lang w:val="it-IT" w:eastAsia="de-DE"/>
        </w:rPr>
        <w:t>Katharina</w:t>
      </w:r>
      <w:proofErr w:type="spellEnd"/>
      <w:r w:rsidRPr="00841944">
        <w:rPr>
          <w:rFonts w:ascii="Tahoma" w:eastAsia="Times New Roman" w:hAnsi="Tahoma" w:cs="Tahoma"/>
          <w:sz w:val="20"/>
          <w:szCs w:val="20"/>
          <w:lang w:val="it-IT" w:eastAsia="de-DE"/>
        </w:rPr>
        <w:t xml:space="preserve">: </w:t>
      </w:r>
      <w:r w:rsidRPr="00841944">
        <w:rPr>
          <w:rFonts w:ascii="Tahoma" w:eastAsia="Times New Roman" w:hAnsi="Tahoma" w:cs="Tahoma"/>
          <w:i/>
          <w:iCs/>
          <w:sz w:val="20"/>
          <w:szCs w:val="20"/>
          <w:lang w:val="it-IT" w:eastAsia="de-DE"/>
        </w:rPr>
        <w:t xml:space="preserve">Social and </w:t>
      </w:r>
      <w:proofErr w:type="spellStart"/>
      <w:r w:rsidRPr="00841944">
        <w:rPr>
          <w:rFonts w:ascii="Tahoma" w:eastAsia="Times New Roman" w:hAnsi="Tahoma" w:cs="Tahoma"/>
          <w:i/>
          <w:iCs/>
          <w:sz w:val="20"/>
          <w:szCs w:val="20"/>
          <w:lang w:val="it-IT" w:eastAsia="de-DE"/>
        </w:rPr>
        <w:t>employment</w:t>
      </w:r>
      <w:proofErr w:type="spellEnd"/>
      <w:r w:rsidRPr="00841944">
        <w:rPr>
          <w:rFonts w:ascii="Tahoma" w:eastAsia="Times New Roman" w:hAnsi="Tahoma" w:cs="Tahoma"/>
          <w:i/>
          <w:iCs/>
          <w:sz w:val="20"/>
          <w:szCs w:val="20"/>
          <w:lang w:val="it-IT" w:eastAsia="de-DE"/>
        </w:rPr>
        <w:t xml:space="preserve"> </w:t>
      </w:r>
      <w:proofErr w:type="spellStart"/>
      <w:r w:rsidRPr="00841944">
        <w:rPr>
          <w:rFonts w:ascii="Tahoma" w:eastAsia="Times New Roman" w:hAnsi="Tahoma" w:cs="Tahoma"/>
          <w:i/>
          <w:iCs/>
          <w:sz w:val="20"/>
          <w:szCs w:val="20"/>
          <w:lang w:val="it-IT" w:eastAsia="de-DE"/>
        </w:rPr>
        <w:t>services</w:t>
      </w:r>
      <w:proofErr w:type="spellEnd"/>
      <w:r w:rsidRPr="00841944">
        <w:rPr>
          <w:rFonts w:ascii="Tahoma" w:eastAsia="Times New Roman" w:hAnsi="Tahoma" w:cs="Tahoma"/>
          <w:i/>
          <w:iCs/>
          <w:sz w:val="20"/>
          <w:szCs w:val="20"/>
          <w:lang w:val="it-IT" w:eastAsia="de-DE"/>
        </w:rPr>
        <w:t xml:space="preserve"> </w:t>
      </w:r>
      <w:proofErr w:type="spellStart"/>
      <w:r w:rsidRPr="00841944">
        <w:rPr>
          <w:rFonts w:ascii="Tahoma" w:eastAsia="Times New Roman" w:hAnsi="Tahoma" w:cs="Tahoma"/>
          <w:i/>
          <w:iCs/>
          <w:sz w:val="20"/>
          <w:szCs w:val="20"/>
          <w:lang w:val="it-IT" w:eastAsia="de-DE"/>
        </w:rPr>
        <w:t>for</w:t>
      </w:r>
      <w:proofErr w:type="spellEnd"/>
      <w:r w:rsidRPr="00841944">
        <w:rPr>
          <w:rFonts w:ascii="Tahoma" w:eastAsia="Times New Roman" w:hAnsi="Tahoma" w:cs="Tahoma"/>
          <w:i/>
          <w:iCs/>
          <w:sz w:val="20"/>
          <w:szCs w:val="20"/>
          <w:lang w:val="it-IT" w:eastAsia="de-DE"/>
        </w:rPr>
        <w:t xml:space="preserve"> the </w:t>
      </w:r>
      <w:proofErr w:type="spellStart"/>
      <w:r w:rsidRPr="00841944">
        <w:rPr>
          <w:rFonts w:ascii="Tahoma" w:eastAsia="Times New Roman" w:hAnsi="Tahoma" w:cs="Tahoma"/>
          <w:i/>
          <w:iCs/>
          <w:sz w:val="20"/>
          <w:szCs w:val="20"/>
          <w:lang w:val="it-IT" w:eastAsia="de-DE"/>
        </w:rPr>
        <w:t>long-term</w:t>
      </w:r>
      <w:proofErr w:type="spellEnd"/>
      <w:r w:rsidRPr="00841944">
        <w:rPr>
          <w:rFonts w:ascii="Tahoma" w:eastAsia="Times New Roman" w:hAnsi="Tahoma" w:cs="Tahoma"/>
          <w:i/>
          <w:iCs/>
          <w:sz w:val="20"/>
          <w:szCs w:val="20"/>
          <w:lang w:val="it-IT" w:eastAsia="de-DE"/>
        </w:rPr>
        <w:t xml:space="preserve"> </w:t>
      </w:r>
      <w:proofErr w:type="spellStart"/>
      <w:r w:rsidRPr="00841944">
        <w:rPr>
          <w:rFonts w:ascii="Tahoma" w:eastAsia="Times New Roman" w:hAnsi="Tahoma" w:cs="Tahoma"/>
          <w:i/>
          <w:iCs/>
          <w:sz w:val="20"/>
          <w:szCs w:val="20"/>
          <w:lang w:val="it-IT" w:eastAsia="de-DE"/>
        </w:rPr>
        <w:t>unemployed</w:t>
      </w:r>
      <w:proofErr w:type="spellEnd"/>
      <w:r w:rsidRPr="00841944">
        <w:rPr>
          <w:rFonts w:ascii="Tahoma" w:eastAsia="Times New Roman" w:hAnsi="Tahoma" w:cs="Tahoma"/>
          <w:i/>
          <w:iCs/>
          <w:sz w:val="20"/>
          <w:szCs w:val="20"/>
          <w:lang w:val="it-IT" w:eastAsia="de-DE"/>
        </w:rPr>
        <w:t xml:space="preserve"> in </w:t>
      </w:r>
      <w:proofErr w:type="spellStart"/>
      <w:r w:rsidRPr="00841944">
        <w:rPr>
          <w:rFonts w:ascii="Tahoma" w:eastAsia="Times New Roman" w:hAnsi="Tahoma" w:cs="Tahoma"/>
          <w:i/>
          <w:iCs/>
          <w:sz w:val="20"/>
          <w:szCs w:val="20"/>
          <w:lang w:val="it-IT" w:eastAsia="de-DE"/>
        </w:rPr>
        <w:t>Germany</w:t>
      </w:r>
      <w:proofErr w:type="spellEnd"/>
      <w:r w:rsidRPr="00841944">
        <w:rPr>
          <w:rFonts w:ascii="Tahoma" w:eastAsia="Times New Roman" w:hAnsi="Tahoma" w:cs="Tahoma"/>
          <w:i/>
          <w:iCs/>
          <w:sz w:val="20"/>
          <w:szCs w:val="20"/>
          <w:lang w:val="it-IT" w:eastAsia="de-DE"/>
        </w:rPr>
        <w:t xml:space="preserve">: Under </w:t>
      </w:r>
      <w:proofErr w:type="spellStart"/>
      <w:r w:rsidRPr="00841944">
        <w:rPr>
          <w:rFonts w:ascii="Tahoma" w:eastAsia="Times New Roman" w:hAnsi="Tahoma" w:cs="Tahoma"/>
          <w:i/>
          <w:iCs/>
          <w:sz w:val="20"/>
          <w:szCs w:val="20"/>
          <w:lang w:val="it-IT" w:eastAsia="de-DE"/>
        </w:rPr>
        <w:t>which</w:t>
      </w:r>
      <w:proofErr w:type="spellEnd"/>
      <w:r w:rsidRPr="00841944">
        <w:rPr>
          <w:rFonts w:ascii="Tahoma" w:eastAsia="Times New Roman" w:hAnsi="Tahoma" w:cs="Tahoma"/>
          <w:i/>
          <w:iCs/>
          <w:sz w:val="20"/>
          <w:szCs w:val="20"/>
          <w:lang w:val="it-IT" w:eastAsia="de-DE"/>
        </w:rPr>
        <w:t xml:space="preserve"> </w:t>
      </w:r>
      <w:proofErr w:type="spellStart"/>
      <w:r w:rsidRPr="00841944">
        <w:rPr>
          <w:rFonts w:ascii="Tahoma" w:eastAsia="Times New Roman" w:hAnsi="Tahoma" w:cs="Tahoma"/>
          <w:i/>
          <w:iCs/>
          <w:sz w:val="20"/>
          <w:szCs w:val="20"/>
          <w:lang w:val="it-IT" w:eastAsia="de-DE"/>
        </w:rPr>
        <w:t>conditions</w:t>
      </w:r>
      <w:proofErr w:type="spellEnd"/>
      <w:r w:rsidRPr="00841944">
        <w:rPr>
          <w:rFonts w:ascii="Tahoma" w:eastAsia="Times New Roman" w:hAnsi="Tahoma" w:cs="Tahoma"/>
          <w:i/>
          <w:iCs/>
          <w:sz w:val="20"/>
          <w:szCs w:val="20"/>
          <w:lang w:val="it-IT" w:eastAsia="de-DE"/>
        </w:rPr>
        <w:t xml:space="preserve"> are </w:t>
      </w:r>
      <w:proofErr w:type="spellStart"/>
      <w:r w:rsidRPr="00841944">
        <w:rPr>
          <w:rFonts w:ascii="Tahoma" w:eastAsia="Times New Roman" w:hAnsi="Tahoma" w:cs="Tahoma"/>
          <w:i/>
          <w:iCs/>
          <w:sz w:val="20"/>
          <w:szCs w:val="20"/>
          <w:lang w:val="it-IT" w:eastAsia="de-DE"/>
        </w:rPr>
        <w:t>activation</w:t>
      </w:r>
      <w:proofErr w:type="spellEnd"/>
      <w:r w:rsidRPr="00841944">
        <w:rPr>
          <w:rFonts w:ascii="Tahoma" w:eastAsia="Times New Roman" w:hAnsi="Tahoma" w:cs="Tahoma"/>
          <w:i/>
          <w:iCs/>
          <w:sz w:val="20"/>
          <w:szCs w:val="20"/>
          <w:lang w:val="it-IT" w:eastAsia="de-DE"/>
        </w:rPr>
        <w:t xml:space="preserve"> </w:t>
      </w:r>
      <w:proofErr w:type="spellStart"/>
      <w:r w:rsidRPr="00841944">
        <w:rPr>
          <w:rFonts w:ascii="Tahoma" w:eastAsia="Times New Roman" w:hAnsi="Tahoma" w:cs="Tahoma"/>
          <w:i/>
          <w:iCs/>
          <w:sz w:val="20"/>
          <w:szCs w:val="20"/>
          <w:lang w:val="it-IT" w:eastAsia="de-DE"/>
        </w:rPr>
        <w:t>policies</w:t>
      </w:r>
      <w:proofErr w:type="spellEnd"/>
      <w:proofErr w:type="gramStart"/>
      <w:r w:rsidRPr="00841944">
        <w:rPr>
          <w:rFonts w:ascii="Tahoma" w:eastAsia="Times New Roman" w:hAnsi="Tahoma" w:cs="Tahoma"/>
          <w:i/>
          <w:iCs/>
          <w:sz w:val="20"/>
          <w:szCs w:val="20"/>
          <w:lang w:val="it-IT" w:eastAsia="de-DE"/>
        </w:rPr>
        <w:t xml:space="preserve"> ‘</w:t>
      </w:r>
      <w:proofErr w:type="gramEnd"/>
      <w:r w:rsidRPr="00841944">
        <w:rPr>
          <w:rFonts w:ascii="Tahoma" w:eastAsia="Times New Roman" w:hAnsi="Tahoma" w:cs="Tahoma"/>
          <w:i/>
          <w:iCs/>
          <w:sz w:val="20"/>
          <w:szCs w:val="20"/>
          <w:lang w:val="it-IT" w:eastAsia="de-DE"/>
        </w:rPr>
        <w:t xml:space="preserve">social </w:t>
      </w:r>
      <w:proofErr w:type="spellStart"/>
      <w:r w:rsidRPr="00841944">
        <w:rPr>
          <w:rFonts w:ascii="Tahoma" w:eastAsia="Times New Roman" w:hAnsi="Tahoma" w:cs="Tahoma"/>
          <w:i/>
          <w:iCs/>
          <w:sz w:val="20"/>
          <w:szCs w:val="20"/>
          <w:lang w:val="it-IT" w:eastAsia="de-DE"/>
        </w:rPr>
        <w:t>investment</w:t>
      </w:r>
      <w:proofErr w:type="spellEnd"/>
      <w:r w:rsidRPr="00841944">
        <w:rPr>
          <w:rFonts w:ascii="Tahoma" w:eastAsia="Times New Roman" w:hAnsi="Tahoma" w:cs="Tahoma"/>
          <w:i/>
          <w:iCs/>
          <w:sz w:val="20"/>
          <w:szCs w:val="20"/>
          <w:lang w:val="it-IT" w:eastAsia="de-DE"/>
        </w:rPr>
        <w:t>’?</w:t>
      </w:r>
      <w:r w:rsidRPr="00841944">
        <w:rPr>
          <w:rFonts w:ascii="Tahoma" w:eastAsia="Times New Roman" w:hAnsi="Tahoma" w:cs="Tahoma"/>
          <w:sz w:val="20"/>
          <w:szCs w:val="20"/>
          <w:lang w:val="it-IT" w:eastAsia="de-DE"/>
        </w:rPr>
        <w:t xml:space="preserve"> </w:t>
      </w:r>
      <w:proofErr w:type="spellStart"/>
      <w:r w:rsidRPr="00841944">
        <w:rPr>
          <w:rFonts w:ascii="Tahoma" w:eastAsia="Times New Roman" w:hAnsi="Tahoma" w:cs="Tahoma"/>
          <w:sz w:val="20"/>
          <w:szCs w:val="20"/>
          <w:lang w:val="it-IT" w:eastAsia="de-DE"/>
        </w:rPr>
        <w:t>Paper</w:t>
      </w:r>
      <w:proofErr w:type="spellEnd"/>
      <w:r w:rsidRPr="00841944">
        <w:rPr>
          <w:rFonts w:ascii="Tahoma" w:eastAsia="Times New Roman" w:hAnsi="Tahoma" w:cs="Tahoma"/>
          <w:sz w:val="20"/>
          <w:szCs w:val="20"/>
          <w:lang w:val="it-IT" w:eastAsia="de-DE"/>
        </w:rPr>
        <w:t xml:space="preserve"> </w:t>
      </w:r>
      <w:proofErr w:type="spellStart"/>
      <w:r w:rsidRPr="00841944">
        <w:rPr>
          <w:rFonts w:ascii="Tahoma" w:eastAsia="Times New Roman" w:hAnsi="Tahoma" w:cs="Tahoma"/>
          <w:sz w:val="20"/>
          <w:szCs w:val="20"/>
          <w:lang w:val="it-IT" w:eastAsia="de-DE"/>
        </w:rPr>
        <w:t>presented</w:t>
      </w:r>
      <w:proofErr w:type="spellEnd"/>
      <w:r w:rsidRPr="00841944">
        <w:rPr>
          <w:rFonts w:ascii="Tahoma" w:eastAsia="Times New Roman" w:hAnsi="Tahoma" w:cs="Tahoma"/>
          <w:sz w:val="20"/>
          <w:szCs w:val="20"/>
          <w:lang w:val="it-IT" w:eastAsia="de-DE"/>
        </w:rPr>
        <w:t xml:space="preserve"> </w:t>
      </w:r>
      <w:proofErr w:type="gramStart"/>
      <w:r w:rsidRPr="00841944">
        <w:rPr>
          <w:rFonts w:ascii="Tahoma" w:eastAsia="Times New Roman" w:hAnsi="Tahoma" w:cs="Tahoma"/>
          <w:sz w:val="20"/>
          <w:szCs w:val="20"/>
          <w:lang w:val="it-IT" w:eastAsia="de-DE"/>
        </w:rPr>
        <w:t>at</w:t>
      </w:r>
      <w:proofErr w:type="gramEnd"/>
      <w:r w:rsidRPr="00841944">
        <w:rPr>
          <w:rFonts w:ascii="Tahoma" w:eastAsia="Times New Roman" w:hAnsi="Tahoma" w:cs="Tahoma"/>
          <w:sz w:val="20"/>
          <w:szCs w:val="20"/>
          <w:lang w:val="it-IT" w:eastAsia="de-DE"/>
        </w:rPr>
        <w:t xml:space="preserve"> the International </w:t>
      </w:r>
      <w:proofErr w:type="spellStart"/>
      <w:r w:rsidRPr="00841944">
        <w:rPr>
          <w:rFonts w:ascii="Tahoma" w:eastAsia="Times New Roman" w:hAnsi="Tahoma" w:cs="Tahoma"/>
          <w:sz w:val="20"/>
          <w:szCs w:val="20"/>
          <w:lang w:val="it-IT" w:eastAsia="de-DE"/>
        </w:rPr>
        <w:t>Conference</w:t>
      </w:r>
      <w:proofErr w:type="spellEnd"/>
      <w:r w:rsidRPr="00841944">
        <w:rPr>
          <w:rFonts w:ascii="Tahoma" w:eastAsia="Times New Roman" w:hAnsi="Tahoma" w:cs="Tahoma"/>
          <w:sz w:val="20"/>
          <w:szCs w:val="20"/>
          <w:lang w:val="it-IT" w:eastAsia="de-DE"/>
        </w:rPr>
        <w:t xml:space="preserve"> “</w:t>
      </w:r>
      <w:proofErr w:type="spellStart"/>
      <w:r w:rsidRPr="00841944">
        <w:rPr>
          <w:rFonts w:ascii="Tahoma" w:eastAsia="Times New Roman" w:hAnsi="Tahoma" w:cs="Tahoma"/>
          <w:sz w:val="20"/>
          <w:szCs w:val="20"/>
          <w:lang w:val="it-IT" w:eastAsia="de-DE"/>
        </w:rPr>
        <w:t>Assessing</w:t>
      </w:r>
      <w:proofErr w:type="spellEnd"/>
      <w:r w:rsidRPr="00841944">
        <w:rPr>
          <w:rFonts w:ascii="Tahoma" w:eastAsia="Times New Roman" w:hAnsi="Tahoma" w:cs="Tahoma"/>
          <w:sz w:val="20"/>
          <w:szCs w:val="20"/>
          <w:lang w:val="it-IT" w:eastAsia="de-DE"/>
        </w:rPr>
        <w:t xml:space="preserve"> the Social </w:t>
      </w:r>
      <w:proofErr w:type="spellStart"/>
      <w:r w:rsidRPr="00841944">
        <w:rPr>
          <w:rFonts w:ascii="Tahoma" w:eastAsia="Times New Roman" w:hAnsi="Tahoma" w:cs="Tahoma"/>
          <w:sz w:val="20"/>
          <w:szCs w:val="20"/>
          <w:lang w:val="it-IT" w:eastAsia="de-DE"/>
        </w:rPr>
        <w:t>Investment</w:t>
      </w:r>
      <w:proofErr w:type="spellEnd"/>
      <w:r w:rsidRPr="00841944">
        <w:rPr>
          <w:rFonts w:ascii="Tahoma" w:eastAsia="Times New Roman" w:hAnsi="Tahoma" w:cs="Tahoma"/>
          <w:sz w:val="20"/>
          <w:szCs w:val="20"/>
          <w:lang w:val="it-IT" w:eastAsia="de-DE"/>
        </w:rPr>
        <w:t xml:space="preserve"> </w:t>
      </w:r>
      <w:proofErr w:type="spellStart"/>
      <w:r w:rsidRPr="00841944">
        <w:rPr>
          <w:rFonts w:ascii="Tahoma" w:eastAsia="Times New Roman" w:hAnsi="Tahoma" w:cs="Tahoma"/>
          <w:sz w:val="20"/>
          <w:szCs w:val="20"/>
          <w:lang w:val="it-IT" w:eastAsia="de-DE"/>
        </w:rPr>
        <w:t>Strategy</w:t>
      </w:r>
      <w:proofErr w:type="spellEnd"/>
      <w:r w:rsidRPr="00841944">
        <w:rPr>
          <w:rFonts w:ascii="Tahoma" w:eastAsia="Times New Roman" w:hAnsi="Tahoma" w:cs="Tahoma"/>
          <w:sz w:val="20"/>
          <w:szCs w:val="20"/>
          <w:lang w:val="it-IT" w:eastAsia="de-DE"/>
        </w:rPr>
        <w:t xml:space="preserve">”, </w:t>
      </w:r>
      <w:proofErr w:type="spellStart"/>
      <w:r w:rsidRPr="00841944">
        <w:rPr>
          <w:rFonts w:ascii="Tahoma" w:eastAsia="Times New Roman" w:hAnsi="Tahoma" w:cs="Tahoma"/>
          <w:sz w:val="20"/>
          <w:szCs w:val="20"/>
          <w:lang w:val="it-IT" w:eastAsia="de-DE"/>
        </w:rPr>
        <w:t>Lausanne</w:t>
      </w:r>
      <w:proofErr w:type="spellEnd"/>
      <w:r w:rsidRPr="00841944">
        <w:rPr>
          <w:rFonts w:ascii="Tahoma" w:eastAsia="Times New Roman" w:hAnsi="Tahoma" w:cs="Tahoma"/>
          <w:sz w:val="20"/>
          <w:szCs w:val="20"/>
          <w:lang w:val="it-IT" w:eastAsia="de-DE"/>
        </w:rPr>
        <w:t xml:space="preserve">, </w:t>
      </w:r>
      <w:proofErr w:type="spellStart"/>
      <w:r w:rsidRPr="00841944">
        <w:rPr>
          <w:rFonts w:ascii="Tahoma" w:eastAsia="Times New Roman" w:hAnsi="Tahoma" w:cs="Tahoma"/>
          <w:sz w:val="20"/>
          <w:szCs w:val="20"/>
          <w:lang w:val="it-IT" w:eastAsia="de-DE"/>
        </w:rPr>
        <w:t>Switzerland</w:t>
      </w:r>
      <w:proofErr w:type="spellEnd"/>
      <w:r w:rsidRPr="00841944">
        <w:rPr>
          <w:rFonts w:ascii="Tahoma" w:eastAsia="Times New Roman" w:hAnsi="Tahoma" w:cs="Tahoma"/>
          <w:sz w:val="20"/>
          <w:szCs w:val="20"/>
          <w:lang w:val="it-IT" w:eastAsia="de-DE"/>
        </w:rPr>
        <w:t xml:space="preserve">, 10-11 </w:t>
      </w:r>
      <w:proofErr w:type="spellStart"/>
      <w:r w:rsidRPr="00841944">
        <w:rPr>
          <w:rFonts w:ascii="Tahoma" w:eastAsia="Times New Roman" w:hAnsi="Tahoma" w:cs="Tahoma"/>
          <w:sz w:val="20"/>
          <w:szCs w:val="20"/>
          <w:lang w:val="it-IT" w:eastAsia="de-DE"/>
        </w:rPr>
        <w:t>April</w:t>
      </w:r>
      <w:proofErr w:type="spellEnd"/>
      <w:r w:rsidRPr="00841944">
        <w:rPr>
          <w:rFonts w:ascii="Tahoma" w:eastAsia="Times New Roman" w:hAnsi="Tahoma" w:cs="Tahoma"/>
          <w:sz w:val="20"/>
          <w:szCs w:val="20"/>
          <w:lang w:val="it-IT" w:eastAsia="de-DE"/>
        </w:rPr>
        <w:t xml:space="preserve"> 2014.</w:t>
      </w:r>
      <w:r w:rsidRPr="00841944">
        <w:rPr>
          <w:rFonts w:ascii="Tahoma" w:eastAsia="Times New Roman" w:hAnsi="Tahoma" w:cs="Tahoma"/>
          <w:sz w:val="20"/>
          <w:szCs w:val="20"/>
          <w:lang w:val="en-US" w:eastAsia="de-DE"/>
        </w:rPr>
        <w:t xml:space="preserve"> </w:t>
      </w:r>
    </w:p>
    <w:p w:rsidR="00841944" w:rsidRPr="00841944" w:rsidRDefault="00841944" w:rsidP="00841944">
      <w:pPr>
        <w:spacing w:after="0" w:line="240" w:lineRule="auto"/>
        <w:rPr>
          <w:rFonts w:ascii="Tahoma" w:eastAsia="Times New Roman" w:hAnsi="Tahoma" w:cs="Tahoma"/>
          <w:sz w:val="20"/>
          <w:szCs w:val="20"/>
          <w:lang w:val="en-US" w:eastAsia="de-DE"/>
        </w:rPr>
      </w:pPr>
      <w:r w:rsidRPr="00841944">
        <w:rPr>
          <w:rFonts w:ascii="Tahoma" w:eastAsia="Times New Roman" w:hAnsi="Tahoma" w:cs="Tahoma"/>
          <w:sz w:val="20"/>
          <w:szCs w:val="20"/>
          <w:lang w:val="en-US" w:eastAsia="de-DE"/>
        </w:rPr>
        <w:t> </w:t>
      </w:r>
    </w:p>
    <w:p w:rsidR="00841944" w:rsidRPr="00841944" w:rsidRDefault="00841944" w:rsidP="00841944">
      <w:pPr>
        <w:spacing w:after="0" w:line="240" w:lineRule="auto"/>
        <w:rPr>
          <w:rFonts w:ascii="Tahoma" w:eastAsia="Times New Roman" w:hAnsi="Tahoma" w:cs="Tahoma"/>
          <w:sz w:val="20"/>
          <w:szCs w:val="20"/>
          <w:lang w:val="en-US" w:eastAsia="de-DE"/>
        </w:rPr>
      </w:pPr>
      <w:r w:rsidRPr="00841944">
        <w:rPr>
          <w:rFonts w:ascii="Tahoma" w:eastAsia="Times New Roman" w:hAnsi="Tahoma" w:cs="Tahoma"/>
          <w:sz w:val="20"/>
          <w:szCs w:val="20"/>
          <w:lang w:val="it-IT" w:eastAsia="de-DE"/>
        </w:rPr>
        <w:t>T</w:t>
      </w:r>
      <w:r w:rsidRPr="00841944">
        <w:rPr>
          <w:rFonts w:ascii="Tahoma" w:eastAsia="Times New Roman" w:hAnsi="Tahoma" w:cs="Tahoma"/>
          <w:sz w:val="20"/>
          <w:szCs w:val="20"/>
          <w:lang w:val="en-GB" w:eastAsia="de-DE"/>
        </w:rPr>
        <w:t xml:space="preserve">he social investment concept goes back to the idea that even </w:t>
      </w:r>
      <w:proofErr w:type="gramStart"/>
      <w:r w:rsidRPr="00841944">
        <w:rPr>
          <w:rFonts w:ascii="Tahoma" w:eastAsia="Times New Roman" w:hAnsi="Tahoma" w:cs="Tahoma"/>
          <w:sz w:val="20"/>
          <w:szCs w:val="20"/>
          <w:lang w:val="en-GB" w:eastAsia="de-DE"/>
        </w:rPr>
        <w:t>in a</w:t>
      </w:r>
      <w:proofErr w:type="gramEnd"/>
      <w:r w:rsidRPr="00841944">
        <w:rPr>
          <w:rFonts w:ascii="Tahoma" w:eastAsia="Times New Roman" w:hAnsi="Tahoma" w:cs="Tahoma"/>
          <w:sz w:val="20"/>
          <w:szCs w:val="20"/>
          <w:lang w:val="en-GB" w:eastAsia="de-DE"/>
        </w:rPr>
        <w:t xml:space="preserve"> neo-liberal age propagating fiscal austerity, the welfare state can be ideologically ransomed by emphasizing its capacity to increase labour-market participation rates and hence the tax base via public ‘investments’ in human-capital (</w:t>
      </w:r>
      <w:proofErr w:type="spellStart"/>
      <w:r w:rsidRPr="00841944">
        <w:rPr>
          <w:rFonts w:ascii="Tahoma" w:eastAsia="Times New Roman" w:hAnsi="Tahoma" w:cs="Tahoma"/>
          <w:sz w:val="20"/>
          <w:szCs w:val="20"/>
          <w:lang w:val="en-GB" w:eastAsia="de-DE"/>
        </w:rPr>
        <w:t>Midgley</w:t>
      </w:r>
      <w:proofErr w:type="spellEnd"/>
      <w:r w:rsidRPr="00841944">
        <w:rPr>
          <w:rFonts w:ascii="Tahoma" w:eastAsia="Times New Roman" w:hAnsi="Tahoma" w:cs="Tahoma"/>
          <w:sz w:val="20"/>
          <w:szCs w:val="20"/>
          <w:lang w:val="en-GB" w:eastAsia="de-DE"/>
        </w:rPr>
        <w:t xml:space="preserve"> 1999; Morel, </w:t>
      </w:r>
      <w:proofErr w:type="spellStart"/>
      <w:r w:rsidRPr="00841944">
        <w:rPr>
          <w:rFonts w:ascii="Tahoma" w:eastAsia="Times New Roman" w:hAnsi="Tahoma" w:cs="Tahoma"/>
          <w:sz w:val="20"/>
          <w:szCs w:val="20"/>
          <w:lang w:val="en-GB" w:eastAsia="de-DE"/>
        </w:rPr>
        <w:t>Palier</w:t>
      </w:r>
      <w:proofErr w:type="spellEnd"/>
      <w:r w:rsidRPr="00841944">
        <w:rPr>
          <w:rFonts w:ascii="Tahoma" w:eastAsia="Times New Roman" w:hAnsi="Tahoma" w:cs="Tahoma"/>
          <w:sz w:val="20"/>
          <w:szCs w:val="20"/>
          <w:lang w:val="en-GB" w:eastAsia="de-DE"/>
        </w:rPr>
        <w:t xml:space="preserve"> and Palme 2012). More recently, the scope of the social investment idea has been broadened by the European Commission (2013), which amended the concept’s original economic framing with a social cohesion logic, incorporating activation services for vulnerable citizens into the social investment portfolio (an element taken from the EU’s previous “active inclusion” paradigm; cf. Clegg 2013). One might therefore say that social investment as it is currently understood is undergirded by two different and partly contradicting policy logics, as is also evinced by an ongoing debate in the academic literature (e.g. </w:t>
      </w:r>
      <w:proofErr w:type="spellStart"/>
      <w:r w:rsidRPr="00841944">
        <w:rPr>
          <w:rFonts w:ascii="Tahoma" w:eastAsia="Times New Roman" w:hAnsi="Tahoma" w:cs="Tahoma"/>
          <w:sz w:val="20"/>
          <w:szCs w:val="20"/>
          <w:lang w:val="en-GB" w:eastAsia="de-DE"/>
        </w:rPr>
        <w:t>Cantillon</w:t>
      </w:r>
      <w:proofErr w:type="spellEnd"/>
      <w:r w:rsidRPr="00841944">
        <w:rPr>
          <w:rFonts w:ascii="Tahoma" w:eastAsia="Times New Roman" w:hAnsi="Tahoma" w:cs="Tahoma"/>
          <w:sz w:val="20"/>
          <w:szCs w:val="20"/>
          <w:lang w:val="en-GB" w:eastAsia="de-DE"/>
        </w:rPr>
        <w:t xml:space="preserve"> and Van </w:t>
      </w:r>
      <w:proofErr w:type="spellStart"/>
      <w:r w:rsidRPr="00841944">
        <w:rPr>
          <w:rFonts w:ascii="Tahoma" w:eastAsia="Times New Roman" w:hAnsi="Tahoma" w:cs="Tahoma"/>
          <w:sz w:val="20"/>
          <w:szCs w:val="20"/>
          <w:lang w:val="en-GB" w:eastAsia="de-DE"/>
        </w:rPr>
        <w:t>Lancker</w:t>
      </w:r>
      <w:proofErr w:type="spellEnd"/>
      <w:r w:rsidRPr="00841944">
        <w:rPr>
          <w:rFonts w:ascii="Tahoma" w:eastAsia="Times New Roman" w:hAnsi="Tahoma" w:cs="Tahoma"/>
          <w:sz w:val="20"/>
          <w:szCs w:val="20"/>
          <w:lang w:val="en-GB" w:eastAsia="de-DE"/>
        </w:rPr>
        <w:t xml:space="preserve"> 2013; Nolan 2013).  </w:t>
      </w:r>
    </w:p>
    <w:p w:rsidR="00841944" w:rsidRPr="00841944" w:rsidRDefault="00841944" w:rsidP="00841944">
      <w:pPr>
        <w:spacing w:after="0" w:line="240" w:lineRule="auto"/>
        <w:rPr>
          <w:rFonts w:ascii="Tahoma" w:eastAsia="Times New Roman" w:hAnsi="Tahoma" w:cs="Tahoma"/>
          <w:sz w:val="20"/>
          <w:szCs w:val="20"/>
          <w:lang w:val="en-US" w:eastAsia="de-DE"/>
        </w:rPr>
      </w:pPr>
      <w:r w:rsidRPr="00841944">
        <w:rPr>
          <w:rFonts w:ascii="Tahoma" w:eastAsia="Times New Roman" w:hAnsi="Tahoma" w:cs="Tahoma"/>
          <w:sz w:val="20"/>
          <w:szCs w:val="20"/>
          <w:lang w:val="en-US" w:eastAsia="de-DE"/>
        </w:rPr>
        <w:t> </w:t>
      </w:r>
    </w:p>
    <w:p w:rsidR="00841944" w:rsidRPr="00841944" w:rsidRDefault="00841944" w:rsidP="00841944">
      <w:pPr>
        <w:spacing w:after="0" w:line="240" w:lineRule="auto"/>
        <w:rPr>
          <w:rFonts w:ascii="Tahoma" w:eastAsia="Times New Roman" w:hAnsi="Tahoma" w:cs="Tahoma"/>
          <w:sz w:val="20"/>
          <w:szCs w:val="20"/>
          <w:lang w:val="en-US" w:eastAsia="de-DE"/>
        </w:rPr>
      </w:pPr>
    </w:p>
    <w:p w:rsidR="00841944" w:rsidRPr="00841944" w:rsidRDefault="00841944" w:rsidP="00841944">
      <w:pPr>
        <w:spacing w:after="0" w:line="240" w:lineRule="auto"/>
        <w:rPr>
          <w:rFonts w:ascii="Tahoma" w:eastAsia="Times New Roman" w:hAnsi="Tahoma" w:cs="Tahoma"/>
          <w:sz w:val="20"/>
          <w:szCs w:val="20"/>
          <w:lang w:val="en-US" w:eastAsia="de-DE"/>
        </w:rPr>
      </w:pPr>
      <w:r w:rsidRPr="00841944">
        <w:rPr>
          <w:rFonts w:ascii="Tahoma" w:eastAsia="Times New Roman" w:hAnsi="Tahoma" w:cs="Tahoma"/>
          <w:sz w:val="20"/>
          <w:szCs w:val="20"/>
          <w:lang w:val="en-GB" w:eastAsia="de-DE"/>
        </w:rPr>
        <w:t xml:space="preserve">With this paper, we seek to advance the discussion on social investment by two arguments. Looking specifically at activation services for the unemployed, we illustrate that the policy approaches prescribed by social investment are similar irrespective of whether an economic or social cohesion-oriented policy approach is chosen. Only regarding those unemployed farthest removed from the labour market, policy-makers must actively choose between an economic logic (which regards all monetary and time resources spent on this group as futile) and a social cohesion logic (which deems this group most in need of integration efforts. The second argument we wish to make is that irrespective of the policy logic chosen, the real-world ‘returns’ on social investment depend crucially on the governance structures through which these policies are administered. </w:t>
      </w:r>
    </w:p>
    <w:p w:rsidR="00841944" w:rsidRPr="00841944" w:rsidRDefault="00841944" w:rsidP="00841944">
      <w:pPr>
        <w:spacing w:after="0" w:line="240" w:lineRule="auto"/>
        <w:rPr>
          <w:rFonts w:ascii="Tahoma" w:eastAsia="Times New Roman" w:hAnsi="Tahoma" w:cs="Tahoma"/>
          <w:sz w:val="20"/>
          <w:szCs w:val="20"/>
          <w:lang w:val="en-US" w:eastAsia="de-DE"/>
        </w:rPr>
      </w:pPr>
    </w:p>
    <w:p w:rsidR="00841944" w:rsidRPr="00841944" w:rsidRDefault="00841944" w:rsidP="00841944">
      <w:pPr>
        <w:spacing w:after="0" w:line="240" w:lineRule="auto"/>
        <w:rPr>
          <w:rFonts w:ascii="Tahoma" w:eastAsia="Times New Roman" w:hAnsi="Tahoma" w:cs="Tahoma"/>
          <w:sz w:val="20"/>
          <w:szCs w:val="20"/>
          <w:lang w:val="en-US" w:eastAsia="de-DE"/>
        </w:rPr>
      </w:pPr>
      <w:r w:rsidRPr="00841944">
        <w:rPr>
          <w:rFonts w:ascii="Tahoma" w:eastAsia="Times New Roman" w:hAnsi="Tahoma" w:cs="Tahoma"/>
          <w:sz w:val="20"/>
          <w:szCs w:val="20"/>
          <w:lang w:val="en-GB" w:eastAsia="de-DE"/>
        </w:rPr>
        <w:t xml:space="preserve">In the paper, both arguments are supported by qualitative data from interviews in three German </w:t>
      </w:r>
      <w:proofErr w:type="spellStart"/>
      <w:r w:rsidRPr="00841944">
        <w:rPr>
          <w:rFonts w:ascii="Tahoma" w:eastAsia="Times New Roman" w:hAnsi="Tahoma" w:cs="Tahoma"/>
          <w:i/>
          <w:iCs/>
          <w:sz w:val="20"/>
          <w:szCs w:val="20"/>
          <w:lang w:val="en-GB" w:eastAsia="de-DE"/>
        </w:rPr>
        <w:t>Jobcenters</w:t>
      </w:r>
      <w:proofErr w:type="spellEnd"/>
      <w:r w:rsidRPr="00841944">
        <w:rPr>
          <w:rFonts w:ascii="Tahoma" w:eastAsia="Times New Roman" w:hAnsi="Tahoma" w:cs="Tahoma"/>
          <w:sz w:val="20"/>
          <w:szCs w:val="20"/>
          <w:lang w:val="en-GB" w:eastAsia="de-DE"/>
        </w:rPr>
        <w:t xml:space="preserve">. Since the </w:t>
      </w:r>
      <w:proofErr w:type="spellStart"/>
      <w:r w:rsidRPr="00841944">
        <w:rPr>
          <w:rFonts w:ascii="Tahoma" w:eastAsia="Times New Roman" w:hAnsi="Tahoma" w:cs="Tahoma"/>
          <w:i/>
          <w:iCs/>
          <w:sz w:val="20"/>
          <w:szCs w:val="20"/>
          <w:lang w:val="en-GB" w:eastAsia="de-DE"/>
        </w:rPr>
        <w:t>Hartz</w:t>
      </w:r>
      <w:proofErr w:type="spellEnd"/>
      <w:r w:rsidRPr="00841944">
        <w:rPr>
          <w:rFonts w:ascii="Tahoma" w:eastAsia="Times New Roman" w:hAnsi="Tahoma" w:cs="Tahoma"/>
          <w:i/>
          <w:iCs/>
          <w:sz w:val="20"/>
          <w:szCs w:val="20"/>
          <w:lang w:val="en-GB" w:eastAsia="de-DE"/>
        </w:rPr>
        <w:t xml:space="preserve"> </w:t>
      </w:r>
      <w:r w:rsidRPr="00841944">
        <w:rPr>
          <w:rFonts w:ascii="Tahoma" w:eastAsia="Times New Roman" w:hAnsi="Tahoma" w:cs="Tahoma"/>
          <w:sz w:val="20"/>
          <w:szCs w:val="20"/>
          <w:lang w:val="en-GB" w:eastAsia="de-DE"/>
        </w:rPr>
        <w:t>reforms of 2005, the German unemployment protection system bears strong social investment traits (e.g. extensive activation budgets, integrated social and employment services, differentiated profiling procedures). Nevertheless, long-term unemployment remains highly solidified in Germany, arguably due to institutional rigidities in the unemployment system such as an institutional split between service delivery for insured and uninsured clients; a mismatch between target-group funding (related to age, family status etc.) and individualized service provision; and relatively undifferentiated job-search pressure on all client groups.</w:t>
      </w:r>
    </w:p>
    <w:p w:rsidR="00841944" w:rsidRPr="00841944" w:rsidRDefault="00841944" w:rsidP="00841944">
      <w:pPr>
        <w:spacing w:after="0" w:line="240" w:lineRule="auto"/>
        <w:rPr>
          <w:rFonts w:ascii="Tahoma" w:eastAsia="Times New Roman" w:hAnsi="Tahoma" w:cs="Tahoma"/>
          <w:sz w:val="20"/>
          <w:szCs w:val="20"/>
          <w:lang w:val="en-US" w:eastAsia="de-DE"/>
        </w:rPr>
      </w:pPr>
    </w:p>
    <w:p w:rsidR="00841944" w:rsidRPr="00841944" w:rsidRDefault="00841944" w:rsidP="00841944">
      <w:pPr>
        <w:spacing w:after="0" w:line="240" w:lineRule="auto"/>
        <w:rPr>
          <w:rFonts w:ascii="Tahoma" w:eastAsia="Times New Roman" w:hAnsi="Tahoma" w:cs="Tahoma"/>
          <w:sz w:val="20"/>
          <w:szCs w:val="20"/>
          <w:lang w:val="en-US" w:eastAsia="de-DE"/>
        </w:rPr>
      </w:pPr>
      <w:r w:rsidRPr="00841944">
        <w:rPr>
          <w:rFonts w:ascii="Tahoma" w:eastAsia="Times New Roman" w:hAnsi="Tahoma" w:cs="Tahoma"/>
          <w:sz w:val="20"/>
          <w:szCs w:val="20"/>
          <w:lang w:val="en-GB" w:eastAsia="de-DE"/>
        </w:rPr>
        <w:t xml:space="preserve">Based on our analysis, we conclude that activation policies deliver social investment returns only if institutional boundaries follow the employability criterion rather than clients’ insurance status, age, etc. Moreover, for the most vulnerable unemployed, our analysis suggests that policy-makers must choose </w:t>
      </w:r>
      <w:r w:rsidRPr="00841944">
        <w:rPr>
          <w:rFonts w:ascii="Tahoma" w:eastAsia="Times New Roman" w:hAnsi="Tahoma" w:cs="Tahoma"/>
          <w:sz w:val="20"/>
          <w:szCs w:val="20"/>
          <w:u w:val="single"/>
          <w:lang w:val="en-GB" w:eastAsia="de-DE"/>
        </w:rPr>
        <w:t>either</w:t>
      </w:r>
      <w:r w:rsidRPr="00841944">
        <w:rPr>
          <w:rFonts w:ascii="Tahoma" w:eastAsia="Times New Roman" w:hAnsi="Tahoma" w:cs="Tahoma"/>
          <w:sz w:val="20"/>
          <w:szCs w:val="20"/>
          <w:lang w:val="en-GB" w:eastAsia="de-DE"/>
        </w:rPr>
        <w:t xml:space="preserve"> an economic </w:t>
      </w:r>
      <w:r w:rsidRPr="00841944">
        <w:rPr>
          <w:rFonts w:ascii="Tahoma" w:eastAsia="Times New Roman" w:hAnsi="Tahoma" w:cs="Tahoma"/>
          <w:sz w:val="20"/>
          <w:szCs w:val="20"/>
          <w:u w:val="single"/>
          <w:lang w:val="en-GB" w:eastAsia="de-DE"/>
        </w:rPr>
        <w:t>or</w:t>
      </w:r>
      <w:r w:rsidRPr="00841944">
        <w:rPr>
          <w:rFonts w:ascii="Tahoma" w:eastAsia="Times New Roman" w:hAnsi="Tahoma" w:cs="Tahoma"/>
          <w:sz w:val="20"/>
          <w:szCs w:val="20"/>
          <w:lang w:val="en-GB" w:eastAsia="de-DE"/>
        </w:rPr>
        <w:t xml:space="preserve"> a social cohesion approach towards social investment if the two logics are not to counteract each other in practice.    </w:t>
      </w:r>
    </w:p>
    <w:p w:rsidR="00841944" w:rsidRPr="00841944" w:rsidRDefault="00841944" w:rsidP="00841944">
      <w:pPr>
        <w:spacing w:after="0" w:line="240" w:lineRule="auto"/>
        <w:rPr>
          <w:rFonts w:ascii="Tahoma" w:eastAsia="Times New Roman" w:hAnsi="Tahoma" w:cs="Tahoma"/>
          <w:sz w:val="20"/>
          <w:szCs w:val="20"/>
          <w:lang w:val="en-US" w:eastAsia="de-DE"/>
        </w:rPr>
      </w:pPr>
      <w:r w:rsidRPr="00841944">
        <w:rPr>
          <w:rFonts w:ascii="Tahoma" w:eastAsia="Times New Roman" w:hAnsi="Tahoma" w:cs="Tahoma"/>
          <w:sz w:val="20"/>
          <w:szCs w:val="20"/>
          <w:lang w:val="en-GB" w:eastAsia="de-DE"/>
        </w:rPr>
        <w:t> </w:t>
      </w:r>
    </w:p>
    <w:p w:rsidR="00895FE5" w:rsidRPr="00841944" w:rsidRDefault="00895FE5">
      <w:pPr>
        <w:rPr>
          <w:lang w:val="en-US"/>
        </w:rPr>
      </w:pPr>
    </w:p>
    <w:sectPr w:rsidR="00895FE5" w:rsidRPr="00841944" w:rsidSect="00895FE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08"/>
  <w:hyphenationZone w:val="425"/>
  <w:characterSpacingControl w:val="doNotCompress"/>
  <w:compat/>
  <w:rsids>
    <w:rsidRoot w:val="00841944"/>
    <w:rsid w:val="00385A2F"/>
    <w:rsid w:val="00841944"/>
    <w:rsid w:val="00895FE5"/>
    <w:rsid w:val="00A65D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F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9459389">
      <w:bodyDiv w:val="1"/>
      <w:marLeft w:val="0"/>
      <w:marRight w:val="0"/>
      <w:marTop w:val="0"/>
      <w:marBottom w:val="0"/>
      <w:divBdr>
        <w:top w:val="none" w:sz="0" w:space="0" w:color="auto"/>
        <w:left w:val="none" w:sz="0" w:space="0" w:color="auto"/>
        <w:bottom w:val="none" w:sz="0" w:space="0" w:color="auto"/>
        <w:right w:val="none" w:sz="0" w:space="0" w:color="auto"/>
      </w:divBdr>
      <w:divsChild>
        <w:div w:id="201138535">
          <w:marLeft w:val="0"/>
          <w:marRight w:val="0"/>
          <w:marTop w:val="0"/>
          <w:marBottom w:val="0"/>
          <w:divBdr>
            <w:top w:val="none" w:sz="0" w:space="0" w:color="auto"/>
            <w:left w:val="none" w:sz="0" w:space="0" w:color="auto"/>
            <w:bottom w:val="none" w:sz="0" w:space="0" w:color="auto"/>
            <w:right w:val="none" w:sz="0" w:space="0" w:color="auto"/>
          </w:divBdr>
        </w:div>
        <w:div w:id="1834298830">
          <w:marLeft w:val="0"/>
          <w:marRight w:val="0"/>
          <w:marTop w:val="360"/>
          <w:marBottom w:val="0"/>
          <w:divBdr>
            <w:top w:val="none" w:sz="0" w:space="0" w:color="auto"/>
            <w:left w:val="none" w:sz="0" w:space="0" w:color="auto"/>
            <w:bottom w:val="none" w:sz="0" w:space="0" w:color="auto"/>
            <w:right w:val="none" w:sz="0" w:space="0" w:color="auto"/>
          </w:divBdr>
        </w:div>
        <w:div w:id="1557013615">
          <w:marLeft w:val="0"/>
          <w:marRight w:val="400"/>
          <w:marTop w:val="0"/>
          <w:marBottom w:val="0"/>
          <w:divBdr>
            <w:top w:val="none" w:sz="0" w:space="0" w:color="auto"/>
            <w:left w:val="none" w:sz="0" w:space="0" w:color="auto"/>
            <w:bottom w:val="none" w:sz="0" w:space="0" w:color="auto"/>
            <w:right w:val="none" w:sz="0" w:space="0" w:color="auto"/>
          </w:divBdr>
        </w:div>
        <w:div w:id="1363092323">
          <w:marLeft w:val="0"/>
          <w:marRight w:val="0"/>
          <w:marTop w:val="0"/>
          <w:marBottom w:val="0"/>
          <w:divBdr>
            <w:top w:val="none" w:sz="0" w:space="0" w:color="auto"/>
            <w:left w:val="none" w:sz="0" w:space="0" w:color="auto"/>
            <w:bottom w:val="none" w:sz="0" w:space="0" w:color="auto"/>
            <w:right w:val="none" w:sz="0" w:space="0" w:color="auto"/>
          </w:divBdr>
        </w:div>
        <w:div w:id="613951039">
          <w:marLeft w:val="0"/>
          <w:marRight w:val="0"/>
          <w:marTop w:val="0"/>
          <w:marBottom w:val="0"/>
          <w:divBdr>
            <w:top w:val="none" w:sz="0" w:space="0" w:color="auto"/>
            <w:left w:val="none" w:sz="0" w:space="0" w:color="auto"/>
            <w:bottom w:val="none" w:sz="0" w:space="0" w:color="auto"/>
            <w:right w:val="none" w:sz="0" w:space="0" w:color="auto"/>
          </w:divBdr>
        </w:div>
        <w:div w:id="1139683775">
          <w:marLeft w:val="0"/>
          <w:marRight w:val="0"/>
          <w:marTop w:val="0"/>
          <w:marBottom w:val="0"/>
          <w:divBdr>
            <w:top w:val="none" w:sz="0" w:space="0" w:color="auto"/>
            <w:left w:val="none" w:sz="0" w:space="0" w:color="auto"/>
            <w:bottom w:val="none" w:sz="0" w:space="0" w:color="auto"/>
            <w:right w:val="none" w:sz="0" w:space="0" w:color="auto"/>
          </w:divBdr>
        </w:div>
        <w:div w:id="2056730211">
          <w:marLeft w:val="0"/>
          <w:marRight w:val="0"/>
          <w:marTop w:val="0"/>
          <w:marBottom w:val="0"/>
          <w:divBdr>
            <w:top w:val="none" w:sz="0" w:space="0" w:color="auto"/>
            <w:left w:val="none" w:sz="0" w:space="0" w:color="auto"/>
            <w:bottom w:val="none" w:sz="0" w:space="0" w:color="auto"/>
            <w:right w:val="none" w:sz="0" w:space="0" w:color="auto"/>
          </w:divBdr>
        </w:div>
        <w:div w:id="309948659">
          <w:marLeft w:val="0"/>
          <w:marRight w:val="0"/>
          <w:marTop w:val="0"/>
          <w:marBottom w:val="0"/>
          <w:divBdr>
            <w:top w:val="none" w:sz="0" w:space="0" w:color="auto"/>
            <w:left w:val="none" w:sz="0" w:space="0" w:color="auto"/>
            <w:bottom w:val="none" w:sz="0" w:space="0" w:color="auto"/>
            <w:right w:val="none" w:sz="0" w:space="0" w:color="auto"/>
          </w:divBdr>
        </w:div>
        <w:div w:id="1036272570">
          <w:marLeft w:val="0"/>
          <w:marRight w:val="0"/>
          <w:marTop w:val="0"/>
          <w:marBottom w:val="0"/>
          <w:divBdr>
            <w:top w:val="none" w:sz="0" w:space="0" w:color="auto"/>
            <w:left w:val="none" w:sz="0" w:space="0" w:color="auto"/>
            <w:bottom w:val="none" w:sz="0" w:space="0" w:color="auto"/>
            <w:right w:val="none" w:sz="0" w:space="0" w:color="auto"/>
          </w:divBdr>
        </w:div>
        <w:div w:id="1209953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2919</Characters>
  <Application>Microsoft Office Word</Application>
  <DocSecurity>0</DocSecurity>
  <Lines>24</Lines>
  <Paragraphs>6</Paragraphs>
  <ScaleCrop>false</ScaleCrop>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 Heyen</dc:creator>
  <cp:lastModifiedBy>Jann Heyen</cp:lastModifiedBy>
  <cp:revision>1</cp:revision>
  <dcterms:created xsi:type="dcterms:W3CDTF">2014-06-19T06:15:00Z</dcterms:created>
  <dcterms:modified xsi:type="dcterms:W3CDTF">2014-06-19T06:15:00Z</dcterms:modified>
</cp:coreProperties>
</file>